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color w:val="FF0000"/>
          <w:sz w:val="40"/>
          <w:szCs w:val="40"/>
        </w:rPr>
        <w:t xml:space="preserve">Připomínky CIT k vypracování PD   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ind w:left="1276" w:hanging="709"/>
        <w:jc w:val="center"/>
        <w:rPr>
          <w:rFonts w:ascii="Arial" w:hAnsi="Arial"/>
        </w:rPr>
      </w:pPr>
      <w:r>
        <w:rPr>
          <w:rFonts w:ascii="Arial" w:hAnsi="Arial"/>
          <w:color w:val="FF0000"/>
          <w:sz w:val="28"/>
          <w:szCs w:val="28"/>
        </w:rPr>
        <w:t>AKCE: Slaboproud rekonstrukce budovy A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ind w:left="1276" w:hanging="709"/>
        <w:jc w:val="center"/>
        <w:rPr>
          <w:rFonts w:ascii="Arial" w:hAnsi="Arial"/>
        </w:rPr>
      </w:pPr>
      <w:r>
        <w:rPr>
          <w:rFonts w:ascii="Arial" w:hAnsi="Arial"/>
          <w:color w:val="FF0000"/>
          <w:sz w:val="28"/>
          <w:szCs w:val="28"/>
        </w:rPr>
        <w:t xml:space="preserve"> „</w:t>
      </w:r>
      <w:r>
        <w:rPr>
          <w:rFonts w:ascii="Arial" w:hAnsi="Arial"/>
          <w:bCs/>
          <w:color w:val="FF0000"/>
          <w:sz w:val="28"/>
          <w:szCs w:val="28"/>
        </w:rPr>
        <w:t>Ostravská univerzita“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ind w:left="1276" w:hanging="709"/>
        <w:jc w:val="center"/>
        <w:rPr>
          <w:bCs/>
          <w:color w:val="FF0000"/>
          <w:sz w:val="40"/>
          <w:szCs w:val="40"/>
        </w:rPr>
      </w:pPr>
      <w:r>
        <w:rPr>
          <w:bCs/>
          <w:color w:val="FF0000"/>
          <w:sz w:val="40"/>
          <w:szCs w:val="40"/>
        </w:rPr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ind w:left="1276" w:hanging="709"/>
        <w:jc w:val="center"/>
        <w:rPr/>
      </w:pPr>
      <w:r>
        <w:rPr>
          <w:rFonts w:ascii="Arial" w:hAnsi="Arial"/>
          <w:b/>
          <w:bCs/>
          <w:color w:val="FF0000"/>
          <w:sz w:val="40"/>
          <w:szCs w:val="40"/>
        </w:rPr>
        <w:t>DODATEK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ind w:left="1276" w:hanging="709"/>
        <w:jc w:val="center"/>
        <w:rPr>
          <w:rFonts w:ascii="Arial" w:hAnsi="Arial"/>
          <w:b/>
          <w:b/>
          <w:bCs/>
          <w:color w:val="FF0000"/>
          <w:sz w:val="40"/>
          <w:szCs w:val="40"/>
        </w:rPr>
      </w:pPr>
      <w:r>
        <w:rPr>
          <w:rFonts w:ascii="Arial" w:hAnsi="Arial"/>
          <w:b/>
          <w:bCs/>
          <w:color w:val="FF0000"/>
          <w:sz w:val="40"/>
          <w:szCs w:val="4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  <w:tab w:val="right" w:pos="1276" w:leader="none"/>
          <w:tab w:val="left" w:pos="2977" w:leader="none"/>
        </w:tabs>
        <w:rPr>
          <w:rFonts w:ascii="Arial" w:hAnsi="Arial"/>
          <w:i/>
          <w:i/>
          <w:color w:val="4F81BD" w:themeColor="accent1"/>
        </w:rPr>
      </w:pPr>
      <w:r>
        <w:rPr>
          <w:rFonts w:ascii="Arial" w:hAnsi="Arial"/>
          <w:i w:val="false"/>
          <w:iCs w:val="false"/>
          <w:color w:val="000000"/>
        </w:rPr>
        <w:t xml:space="preserve">Tento dodatek byl vypracován k vyjádření vypracování PD „Připomínky CIT k vypracování PD  </w:t>
      </w:r>
      <w:bookmarkStart w:id="0" w:name="_GoBack"/>
      <w:bookmarkEnd w:id="0"/>
      <w:r>
        <w:rPr>
          <w:rFonts w:ascii="Arial" w:hAnsi="Arial"/>
          <w:i w:val="false"/>
          <w:iCs w:val="false"/>
          <w:color w:val="000000"/>
        </w:rPr>
        <w:t>AKCE: Slaboproud rekonstrukce budovy A“</w:t>
      </w:r>
    </w:p>
    <w:p>
      <w:pPr>
        <w:pStyle w:val="Normal"/>
        <w:numPr>
          <w:ilvl w:val="0"/>
          <w:numId w:val="0"/>
        </w:numPr>
        <w:tabs>
          <w:tab w:val="left" w:pos="426" w:leader="none"/>
          <w:tab w:val="right" w:pos="1276" w:leader="none"/>
          <w:tab w:val="left" w:pos="2977" w:leader="none"/>
        </w:tabs>
        <w:ind w:left="720" w:hanging="0"/>
        <w:rPr>
          <w:rFonts w:ascii="Arial" w:hAnsi="Arial"/>
          <w:i w:val="false"/>
          <w:i w:val="false"/>
          <w:iCs w:val="false"/>
          <w:color w:val="000000"/>
        </w:rPr>
      </w:pPr>
      <w:r>
        <w:rPr>
          <w:rFonts w:ascii="Arial" w:hAnsi="Arial"/>
          <w:i w:val="false"/>
          <w:iCs w:val="false"/>
          <w:color w:val="00000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  <w:tab w:val="right" w:pos="1276" w:leader="none"/>
          <w:tab w:val="left" w:pos="2977" w:leader="none"/>
        </w:tabs>
        <w:rPr>
          <w:rFonts w:ascii="Arial" w:hAnsi="Arial"/>
          <w:i/>
          <w:i/>
          <w:color w:val="4F81BD" w:themeColor="accent1"/>
        </w:rPr>
      </w:pPr>
      <w:r>
        <w:rPr>
          <w:rFonts w:ascii="Arial" w:hAnsi="Arial"/>
          <w:i w:val="false"/>
          <w:iCs w:val="false"/>
          <w:color w:val="000000"/>
        </w:rPr>
        <w:t>Po prostudování technické dokumentace kamerového serveru, který by měl být po rekonstrukci instalován do rackové skříně v serverovně A, jsme došli k závěru, že instalace serveru do racku 800x800 by mohla být problémová. Chceme se těmto problémům vyhnout, a proto požadujeme zvětšení racku na rozměry 1000x800 mm</w:t>
      </w:r>
    </w:p>
    <w:p>
      <w:pPr>
        <w:pStyle w:val="Normal"/>
        <w:numPr>
          <w:ilvl w:val="0"/>
          <w:numId w:val="0"/>
        </w:numPr>
        <w:tabs>
          <w:tab w:val="left" w:pos="426" w:leader="none"/>
          <w:tab w:val="right" w:pos="1276" w:leader="none"/>
          <w:tab w:val="left" w:pos="2977" w:leader="none"/>
        </w:tabs>
        <w:ind w:left="720" w:hanging="0"/>
        <w:rPr>
          <w:rFonts w:ascii="Arial" w:hAnsi="Arial"/>
          <w:i w:val="false"/>
          <w:i w:val="false"/>
          <w:iCs w:val="false"/>
          <w:color w:val="000000"/>
        </w:rPr>
      </w:pPr>
      <w:r>
        <w:rPr>
          <w:rFonts w:ascii="Arial" w:hAnsi="Arial"/>
          <w:i w:val="false"/>
          <w:iCs w:val="false"/>
          <w:color w:val="00000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  <w:tab w:val="right" w:pos="1276" w:leader="none"/>
          <w:tab w:val="left" w:pos="2977" w:leader="none"/>
        </w:tabs>
        <w:rPr>
          <w:rFonts w:ascii="Arial" w:hAnsi="Arial"/>
          <w:i/>
          <w:i/>
        </w:rPr>
      </w:pPr>
      <w:r>
        <w:rPr>
          <w:rFonts w:ascii="Arial" w:hAnsi="Arial"/>
          <w:i w:val="false"/>
          <w:iCs w:val="false"/>
          <w:color w:val="000000"/>
        </w:rPr>
        <w:t xml:space="preserve">K serveru je potřeba přístup minimálně z 3 stran, proto s navýšením rozměru racku musí dojít i k navýšení minimálních rozměru serverovny – a to na 3x3m. </w:t>
      </w:r>
    </w:p>
    <w:p>
      <w:pPr>
        <w:pStyle w:val="ListParagraph"/>
        <w:numPr>
          <w:ilvl w:val="0"/>
          <w:numId w:val="0"/>
        </w:numPr>
        <w:ind w:left="1440" w:hanging="0"/>
        <w:rPr>
          <w:rFonts w:ascii="Arial" w:hAnsi="Arial"/>
          <w:i w:val="false"/>
          <w:i w:val="false"/>
          <w:iCs w:val="false"/>
          <w:color w:val="000000"/>
        </w:rPr>
      </w:pPr>
      <w:r>
        <w:rPr>
          <w:rFonts w:ascii="Arial" w:hAnsi="Arial"/>
          <w:i w:val="false"/>
          <w:iCs w:val="false"/>
          <w:color w:val="00000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  <w:tab w:val="right" w:pos="1276" w:leader="none"/>
          <w:tab w:val="left" w:pos="2977" w:leader="none"/>
        </w:tabs>
        <w:rPr>
          <w:rFonts w:ascii="Arial" w:hAnsi="Arial"/>
          <w:i/>
          <w:i/>
          <w:color w:val="4F81BD" w:themeColor="accent1"/>
        </w:rPr>
      </w:pPr>
      <w:r>
        <w:rPr>
          <w:rFonts w:ascii="Arial" w:hAnsi="Arial"/>
          <w:i w:val="false"/>
          <w:iCs w:val="false"/>
          <w:color w:val="000000"/>
        </w:rPr>
        <w:t>Při požadavku správce kamerového serveru na mobilitu racku, je nutné tento rack vybavit pojezdovými kolečky.</w:t>
      </w:r>
    </w:p>
    <w:p>
      <w:pPr>
        <w:pStyle w:val="ListParagraph"/>
        <w:numPr>
          <w:ilvl w:val="0"/>
          <w:numId w:val="0"/>
        </w:numPr>
        <w:ind w:left="1440" w:hanging="0"/>
        <w:rPr>
          <w:rFonts w:ascii="Arial" w:hAnsi="Arial"/>
          <w:i w:val="false"/>
          <w:i w:val="false"/>
          <w:iCs w:val="false"/>
          <w:color w:val="000000"/>
        </w:rPr>
      </w:pPr>
      <w:r>
        <w:rPr>
          <w:rFonts w:ascii="Arial" w:hAnsi="Arial"/>
          <w:i w:val="false"/>
          <w:iCs w:val="false"/>
          <w:color w:val="00000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  <w:tab w:val="right" w:pos="1276" w:leader="none"/>
          <w:tab w:val="left" w:pos="2977" w:leader="none"/>
        </w:tabs>
        <w:rPr/>
      </w:pPr>
      <w:r>
        <w:rPr>
          <w:rFonts w:ascii="Arial" w:hAnsi="Arial"/>
          <w:i w:val="false"/>
          <w:iCs w:val="false"/>
          <w:color w:val="000000"/>
        </w:rPr>
        <w:t>Námi navr</w:t>
      </w:r>
      <w:r>
        <w:rPr>
          <w:rFonts w:ascii="Arial" w:hAnsi="Arial"/>
          <w:i w:val="false"/>
          <w:iCs w:val="false"/>
          <w:color w:val="000000"/>
        </w:rPr>
        <w:t>žená</w:t>
      </w:r>
      <w:r>
        <w:rPr>
          <w:rFonts w:ascii="Arial" w:hAnsi="Arial"/>
          <w:i w:val="false"/>
          <w:iCs w:val="false"/>
          <w:color w:val="000000"/>
        </w:rPr>
        <w:t xml:space="preserve"> serverovna v budově A, bude sloužit pouze pro zařízení pod správou CIT. Jakékoliv jiné IT zařízení ostatních fakult z bezpečnostních a kapacitních důvodů nelze do této serverovny umístit.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rPr/>
      </w:pPr>
      <w:r>
        <w:rPr/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rPr>
          <w:rFonts w:ascii="Arial" w:hAnsi="Arial"/>
          <w:strike/>
          <w:highlight w:val="yellow"/>
        </w:rPr>
      </w:pPr>
      <w:r>
        <w:rPr>
          <w:rFonts w:ascii="Arial" w:hAnsi="Arial"/>
          <w:strike/>
          <w:highlight w:val="yellow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/>
      </w:pPr>
      <w:r>
        <w:rPr>
          <w:rFonts w:ascii="Arial" w:hAnsi="Arial"/>
        </w:rPr>
        <w:t>V Ostravě 1</w:t>
      </w:r>
      <w:r>
        <w:rPr>
          <w:rFonts w:ascii="Arial" w:hAnsi="Arial"/>
        </w:rPr>
        <w:t>2</w:t>
      </w:r>
      <w:r>
        <w:rPr>
          <w:rFonts w:ascii="Arial" w:hAnsi="Arial"/>
        </w:rPr>
        <w:t>.12.2018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rPr/>
      </w:pPr>
      <w:r>
        <w:rPr>
          <w:rFonts w:ascii="Arial" w:hAnsi="Arial"/>
          <w:color w:val="FF0000"/>
        </w:rPr>
        <w:t>Jiří Krpec, Pavel Pomezný, Lukáš Pečínka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Cs w:val="24"/>
        <w:lang w:val="cs-CZ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cs-CZ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rky" w:customStyle="1">
    <w:name w:val="Odrážky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ascii="Arial" w:hAnsi="Arial"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eastAsia="Noto Serif CJK SC" w:cs="Aria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ascii="Arial" w:hAnsi="Arial"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 Regular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uiPriority w:val="34"/>
    <w:qFormat/>
    <w:rsid w:val="002d4fcb"/>
    <w:pPr>
      <w:spacing w:before="0" w:after="0"/>
      <w:ind w:left="720" w:hanging="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LibreOffice/6.0.6.2$Linux_X86_64 LibreOffice_project/00m0$Build-2</Application>
  <Pages>1</Pages>
  <Words>163</Words>
  <Characters>915</Characters>
  <CharactersWithSpaces>1069</CharactersWithSpaces>
  <Paragraphs>11</Paragraphs>
  <Company>Ostravska univerzita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2018-12-12T08:46:00Z</dcterms:created>
  <dc:creator>Jiří Krpec</dc:creator>
  <dc:description/>
  <dc:language>cs-CZ</dc:language>
  <cp:lastModifiedBy/>
  <dcterms:modified xsi:type="dcterms:W3CDTF">2018-12-13T09:20:36Z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Ostravska univerzita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